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简" w:hAnsi="小标宋简" w:eastAsia="小标宋简" w:cs="小标宋简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小标宋简" w:hAnsi="小标宋简" w:eastAsia="小标宋简" w:cs="小标宋简"/>
          <w:b/>
          <w:bCs/>
          <w:sz w:val="32"/>
          <w:szCs w:val="32"/>
          <w:lang w:val="en-US" w:eastAsia="zh-CN"/>
        </w:rPr>
        <w:t>深圳市环保科技集团股份有限公司龙岗分公司2021</w:t>
      </w:r>
    </w:p>
    <w:p>
      <w:pPr>
        <w:jc w:val="center"/>
        <w:rPr>
          <w:rFonts w:hint="eastAsia" w:ascii="小标宋简" w:hAnsi="小标宋简" w:eastAsia="小标宋简" w:cs="小标宋简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小标宋简" w:hAnsi="小标宋简" w:eastAsia="小标宋简" w:cs="小标宋简"/>
          <w:b/>
          <w:bCs/>
          <w:sz w:val="32"/>
          <w:szCs w:val="32"/>
          <w:lang w:val="en-US" w:eastAsia="zh-CN"/>
        </w:rPr>
        <w:t>年度接收、处置、产生及委外危险废物报表</w:t>
      </w:r>
    </w:p>
    <w:bookmarkEnd w:id="0"/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表1</w:t>
      </w:r>
    </w:p>
    <w:tbl>
      <w:tblPr>
        <w:tblW w:w="8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87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龙岗分公司接收表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废物类别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废物名称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接收量（吨）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医药废物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70.593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废药物、药品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农药废物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32.941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非有机溶剂与含有机溶剂废物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2804.159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废矿物油与含矿物油废物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688.366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乳化液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33.883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蒸馏残渣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14.630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燃料、涂料废物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871.769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有机树脂类废物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1241.427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感光材料废物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526.586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有机氰化物废物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52.091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含醚废物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1.188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含有机卤化物废物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其他废物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3401.770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废催化剂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0.144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9818.955 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表2</w:t>
      </w:r>
    </w:p>
    <w:tbl>
      <w:tblPr>
        <w:tblW w:w="8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4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龙岗分公司焚烧处置表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焚烧种类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焚烧处置量（吨）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固体危险废物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3880.765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液体危险废物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4551.204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8431.969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表3</w:t>
      </w:r>
    </w:p>
    <w:tbl>
      <w:tblPr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99"/>
        <w:gridCol w:w="3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龙岗分公司委外处置表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废物类别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废物名称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委外处置量（吨）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HW06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非有机溶剂与含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有机溶剂废物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8.565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HW08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废矿物油与含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矿物油废物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25.919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HW12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燃料、涂料废物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94..565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HW13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有机树脂类废物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1240.862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HW16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感光材料废物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5.180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HW18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焚烧处理残渣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3272.012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HW34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废酸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38.660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HW35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废碱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47.980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HW49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其他废物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1772.140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6411.318 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表4</w:t>
      </w:r>
    </w:p>
    <w:tbl>
      <w:tblPr>
        <w:tblW w:w="8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925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危险废物产生量报表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飞灰（吨）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炉渣（吨）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1463.896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1851.100 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3314.996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6DA7"/>
    <w:rsid w:val="09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2022-07-21T12:18:00Z</dcterms:created>
  <dc:creator>汤顺洪</dc:creator>
  <cp:lastModifiedBy>汤顺洪</cp:lastModifiedBy>
  <dcterms:modified xsi:type="dcterms:W3CDTF">2022-07-21T12:53:20Z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